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2.95pt" fillcolor="#b2b2b2" strokecolor="#33c" strokeweight="1pt">
            <v:fill opacity=".5"/>
            <v:shadow on="t" color="#99f" offset="3pt"/>
            <v:textpath style="font-family:&quot;Arial Black&quot;;v-text-kern:t" trim="t" fitpath="t" string="Профілактика травматизму у дітей"/>
          </v:shape>
        </w:pict>
      </w:r>
    </w:p>
    <w:p w:rsidR="0048135A" w:rsidRPr="0048135A" w:rsidRDefault="003D2F24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38735</wp:posOffset>
            </wp:positionV>
            <wp:extent cx="3511550" cy="1847850"/>
            <wp:effectExtent l="19050" t="0" r="0" b="0"/>
            <wp:wrapTight wrapText="bothSides">
              <wp:wrapPolygon edited="0">
                <wp:start x="-117" y="0"/>
                <wp:lineTo x="-117" y="21377"/>
                <wp:lineTo x="21561" y="21377"/>
                <wp:lineTo x="21561" y="0"/>
                <wp:lineTo x="-11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2F24" w:rsidRPr="003D2F24" w:rsidRDefault="003D2F24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F24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2F24" w:rsidRDefault="003D2F24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F24" w:rsidRDefault="003D2F24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F24" w:rsidRDefault="003D2F24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F24" w:rsidRDefault="003D2F24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F24" w:rsidRDefault="003D2F24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F24" w:rsidRDefault="003D2F24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Дитячий травматизм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серйозна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проблема.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13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135A">
        <w:rPr>
          <w:rFonts w:ascii="Times New Roman" w:hAnsi="Times New Roman" w:cs="Times New Roman"/>
          <w:sz w:val="28"/>
          <w:szCs w:val="28"/>
        </w:rPr>
        <w:t>ізноманітність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травм у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причини,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. Перш за все,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невпорядкованість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недбалість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недогляд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необережна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неправильна 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занять спортом.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виникненню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травм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допитливість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велика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рухливість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емоційність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недолік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>.</w:t>
      </w:r>
    </w:p>
    <w:p w:rsidR="0048135A" w:rsidRPr="003D2F24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попереджати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48135A" w:rsidRPr="003D2F24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      Робота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травматизму </w:t>
      </w:r>
      <w:proofErr w:type="gramStart"/>
      <w:r w:rsidRPr="0048135A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в 2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>: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травмонебезпечних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>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основам </w:t>
      </w:r>
      <w:proofErr w:type="spellStart"/>
      <w:proofErr w:type="gramStart"/>
      <w:r w:rsidRPr="0048135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8135A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травматизму.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боязкості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страху, а,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вселити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вести себе правильно.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травматизм у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побутовий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>.</w:t>
      </w:r>
    </w:p>
    <w:p w:rsidR="0048135A" w:rsidRPr="0048135A" w:rsidRDefault="0048135A" w:rsidP="0048135A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травм,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причини:</w:t>
      </w:r>
    </w:p>
    <w:p w:rsidR="0048135A" w:rsidRPr="0048135A" w:rsidRDefault="0048135A" w:rsidP="0048135A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• опік від гарячої плити, посуду, їжі, окропу, пари, праски, інших електроприладів і відкритого вогню;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135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ліжка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стола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сходинок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>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задуха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135A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8135A">
        <w:rPr>
          <w:rFonts w:ascii="Times New Roman" w:hAnsi="Times New Roman" w:cs="Times New Roman"/>
          <w:sz w:val="28"/>
          <w:szCs w:val="28"/>
        </w:rPr>
        <w:t>ібних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(монет,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гудзиків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гайок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>);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побутовими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хімічними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інсектицидами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миючими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13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135A">
        <w:rPr>
          <w:rFonts w:ascii="Times New Roman" w:hAnsi="Times New Roman" w:cs="Times New Roman"/>
          <w:sz w:val="28"/>
          <w:szCs w:val="28"/>
        </w:rPr>
        <w:t>ідинами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відбілювачами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>);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електричним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струмом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несправних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електроприладів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оголених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проводів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утикання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голок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ножів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металевих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3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135A">
        <w:rPr>
          <w:rFonts w:ascii="Times New Roman" w:hAnsi="Times New Roman" w:cs="Times New Roman"/>
          <w:sz w:val="28"/>
          <w:szCs w:val="28"/>
        </w:rPr>
        <w:t xml:space="preserve"> розетки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настінну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проводку.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5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135A">
        <w:rPr>
          <w:rFonts w:ascii="Times New Roman" w:hAnsi="Times New Roman" w:cs="Times New Roman"/>
          <w:b/>
          <w:sz w:val="28"/>
          <w:szCs w:val="28"/>
        </w:rPr>
        <w:t>Падіння</w:t>
      </w:r>
      <w:proofErr w:type="spellEnd"/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поширена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причина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забитих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переломів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13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135A">
        <w:rPr>
          <w:rFonts w:ascii="Times New Roman" w:hAnsi="Times New Roman" w:cs="Times New Roman"/>
          <w:sz w:val="28"/>
          <w:szCs w:val="28"/>
        </w:rPr>
        <w:t>істок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травм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>: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 -Не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лазити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>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огородження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на сходах,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вікнах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балконах.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       У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час зоною </w:t>
      </w:r>
      <w:proofErr w:type="spellStart"/>
      <w:proofErr w:type="gramStart"/>
      <w:r w:rsidRPr="004813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135A">
        <w:rPr>
          <w:rFonts w:ascii="Times New Roman" w:hAnsi="Times New Roman" w:cs="Times New Roman"/>
          <w:sz w:val="28"/>
          <w:szCs w:val="28"/>
        </w:rPr>
        <w:t>ідвищеної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майданчики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а особливо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гойдалка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впала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гойдалки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вона  повинна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притиснутися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подалі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відповзти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удару.</w:t>
      </w:r>
    </w:p>
    <w:p w:rsidR="0087407D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Добровільний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стрибок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гойдалки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безпечним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приземленням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на ноги.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13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135A">
        <w:rPr>
          <w:rFonts w:ascii="Times New Roman" w:hAnsi="Times New Roman" w:cs="Times New Roman"/>
          <w:sz w:val="28"/>
          <w:szCs w:val="28"/>
        </w:rPr>
        <w:t>ізкого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зтикання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грунтом - перелом щиколоток,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гомілкових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вивих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гомілковостопних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48135A">
        <w:rPr>
          <w:rFonts w:ascii="Times New Roman" w:hAnsi="Times New Roman" w:cs="Times New Roman"/>
          <w:sz w:val="28"/>
          <w:szCs w:val="28"/>
        </w:rPr>
        <w:t>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>Порізи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Розбите скло може стати причиною порізів, втрати крові та зараження. Скляні пляшки потрібно тримати подалі від дітей і немовлят. Потрібно вчити маленьких дітей не доторкатися до розбитого скла.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Ножі, леза і ножиці необхідно тримати в недоступних для дітей місцях. Старших дітей треба навчити обережного поводження з цими предметами.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Можна уникнути багатьох травм, якщо пояснювати дітям, що кидатися камінням та іншими гострими предметами, грати з ножами або ножицями дуже небезпечно.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Гострі металеві предмети, іржаві банки можуть стати джерелом зараження ран. Таких предметів не повинно бути на дитячих ігрових майданчиках.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b/>
          <w:sz w:val="28"/>
          <w:szCs w:val="28"/>
          <w:lang w:val="uk-UA"/>
        </w:rPr>
        <w:t>Травматизм на дорозі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З всіляких травм на вулично-транспортну припадає кожна двохсота. Але наслідки їх дуже серйозні. Найнебезпечніша машина - стояча: дитина вважає, що якщо небезпеки не видно, значить, її немає. Але, виходячи з-за такої машини на проїжджу частину, 63 дитини з 100 потрапили в дорожню пригоду потрапляють під колеса іншої машини.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Діти повинні знати і дотримуватися таких правил, коли переходять дорогу: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• зупинитися на узбіччі;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• подивитися в обидві сторони;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• перед тим як переходити дорогу, переконатися, що машин або інших транспортних засобів на дорозі немає;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• переходячи дорогу, триматися за руку дорослого або дитини старшого віку;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• йти, але ні в якому разі не бігти;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• переходити дорогу лише у встановлених місцях на зелений сигнал світлофора;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• на дорогу треба виходити спокійно, зосереджено, впевнено і так, щоб водій бачив тебе;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• переходити дорогу треба по перпендикуляру до осі, а не по діагоналі;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• якщо транспортний потік застав на середині дороги, слід зупинитися і не панікувати;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• маленьку дитину переводити через дорогу треба тільки за руку;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• треба навчити дитину не піддаватися "стадному" почуттю при переході вулиці групою;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• дітям не можна грати біля дороги, особливо з м'ячем;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• Щоб уникнути нещасних випадків дітей треба вчити ходити по тротуарах особою до автомобільного руху.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Старших дітей необхідно навчити доглядати за молодшими.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При перевезенні дитини в автомобілі, необхідно використовувати спеціальне крісло і ремені безпеки, дитину треба посадити ззаду і справа.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Нещасні випадки при їзді на велосипеді є поширеною причиною травматизму серед дітей старшого віку. Таких випадків можна уникнути, якщо родичі і батьки будуть вчити дитину безпечній поведінці при їзді на велосипеді. Дітям потрібно надягати на голову шоломи та інші пристосування для захисту.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Ще ні одне захоплення дітей не приводило до такого напливу поранених, як </w:t>
      </w:r>
      <w:proofErr w:type="spellStart"/>
      <w:r w:rsidRPr="0048135A">
        <w:rPr>
          <w:rFonts w:ascii="Times New Roman" w:hAnsi="Times New Roman" w:cs="Times New Roman"/>
          <w:sz w:val="28"/>
          <w:szCs w:val="28"/>
          <w:lang w:val="uk-UA"/>
        </w:rPr>
        <w:t>роллінг</w:t>
      </w:r>
      <w:proofErr w:type="spellEnd"/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(катання на роликових ковзанах), який останнім часом став особливо популярним. В </w:t>
      </w:r>
      <w:proofErr w:type="spellStart"/>
      <w:r w:rsidRPr="0048135A">
        <w:rPr>
          <w:rFonts w:ascii="Times New Roman" w:hAnsi="Times New Roman" w:cs="Times New Roman"/>
          <w:sz w:val="28"/>
          <w:szCs w:val="28"/>
          <w:lang w:val="uk-UA"/>
        </w:rPr>
        <w:t>роллінгу</w:t>
      </w:r>
      <w:proofErr w:type="spellEnd"/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 занадто високі вимоги до володіння тілом - найменший збій призводить до падіння, що завжди загрожує травмою.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Купуючи дитині роликові ковзани, навчіть стояти на них і переміщатися.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>Для цього можна підвести до поручнів, поставити між двох стільців. Простежте за правильною постановкою гомілковостопного суглоба.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Не купуйте дітям роликових ковзанів китайського виробництва, хоча й коштують вони дешевше. Вони </w:t>
      </w:r>
      <w:proofErr w:type="spellStart"/>
      <w:r w:rsidRPr="0048135A">
        <w:rPr>
          <w:rFonts w:ascii="Times New Roman" w:hAnsi="Times New Roman" w:cs="Times New Roman"/>
          <w:sz w:val="28"/>
          <w:szCs w:val="28"/>
          <w:lang w:val="uk-UA"/>
        </w:rPr>
        <w:t>травмоопасні</w:t>
      </w:r>
      <w:proofErr w:type="spellEnd"/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 і недовговічні.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  <w:lang w:val="uk-UA"/>
        </w:rPr>
        <w:t>Халява</w:t>
      </w:r>
      <w:proofErr w:type="spellEnd"/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повинно служити хорошою опорою, тому має бути твердою.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Запросіть досвідченого </w:t>
      </w:r>
      <w:proofErr w:type="spellStart"/>
      <w:r w:rsidRPr="0048135A">
        <w:rPr>
          <w:rFonts w:ascii="Times New Roman" w:hAnsi="Times New Roman" w:cs="Times New Roman"/>
          <w:sz w:val="28"/>
          <w:szCs w:val="28"/>
          <w:lang w:val="uk-UA"/>
        </w:rPr>
        <w:t>роллера</w:t>
      </w:r>
      <w:proofErr w:type="spellEnd"/>
      <w:r w:rsidRPr="0048135A">
        <w:rPr>
          <w:rFonts w:ascii="Times New Roman" w:hAnsi="Times New Roman" w:cs="Times New Roman"/>
          <w:sz w:val="28"/>
          <w:szCs w:val="28"/>
          <w:lang w:val="uk-UA"/>
        </w:rPr>
        <w:t>, якщо самі не можете навчити хоча б одному методу гальмування.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Обов'язково придбайте наколінники, налокітники, напульсники і шолом. Це попередить основні травми.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Навчіть правильно падати - вперед на коліна, а потім на руки.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Кататися потрібно подалі від автомобільних доріг.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Навчіть дітей уникати високих швидкостей, стежити за рельєфом дороги, бути уважним.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b/>
          <w:sz w:val="28"/>
          <w:szCs w:val="28"/>
          <w:lang w:val="uk-UA"/>
        </w:rPr>
        <w:t>Водний травматизм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Дорослі повинні навчити дітей правилам поведінки на воді і ні на хвилину не залишати дитину без нагляду поблизу водоймищ.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Діти можуть потонути менше, ніж за дві хвилини навіть в невеликій кількості води, тому їх ніколи не слід залишати одних у воді або поблизу води, в т.ч. - У ванній.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закривати колодязі, ванни, відра з водою.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Дітей потрібно вчити плавати, починаючи з раннього віку.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Діти повинні знати, що не можна плавати без нагляду дорослих.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b/>
          <w:sz w:val="28"/>
          <w:szCs w:val="28"/>
          <w:lang w:val="uk-UA"/>
        </w:rPr>
        <w:t>Опіки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Опіків можна уникнути, якщо: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тримати дітей подалі від гарячої плити, їжі і праски;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встановлювати плити досить високо або відкручувати ручки конфорок, щоб діти не могли до них дістати;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тримати дітей подалі від відкритого вогню, полум'я свічки, багать, вибухів петард;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ховати від дітей легкозаймисті рідини, такі, як бензин, гас, а також сірники, свічки, запальнички, бенгальські вогні, петарди.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b/>
          <w:sz w:val="28"/>
          <w:szCs w:val="28"/>
          <w:lang w:val="uk-UA"/>
        </w:rPr>
        <w:t>Задуха від малих предметів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Маленьким дітям не слід давати їжу з маленькими кісточками або насінням. За дітьми завжди потрібно наглядати під час їжі. Годуйте дитину подрібненої їжею.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Кашель, гучне часте дихання або неможливість видавати звуки - це ознаки проблем з диханням і, можливо, задухи. Слід переконатися, що з дитиною все гаразд. Якщо у неї  утруднене дихання, не можна виключити можливість потрапляння дрібних предметів в дихальні шляхи дитини, навіть якщо ніхто не бачив, як дитина клала </w:t>
      </w:r>
      <w:proofErr w:type="spellStart"/>
      <w:r w:rsidRPr="0048135A">
        <w:rPr>
          <w:rFonts w:ascii="Times New Roman" w:hAnsi="Times New Roman" w:cs="Times New Roman"/>
          <w:sz w:val="28"/>
          <w:szCs w:val="28"/>
          <w:lang w:val="uk-UA"/>
        </w:rPr>
        <w:t>що-</w:t>
      </w:r>
      <w:proofErr w:type="spellEnd"/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  <w:lang w:val="uk-UA"/>
        </w:rPr>
        <w:t>небудь</w:t>
      </w:r>
      <w:proofErr w:type="spellEnd"/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в рот.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>Отруєння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Отруйні речовини, медикаменти, </w:t>
      </w:r>
      <w:proofErr w:type="spellStart"/>
      <w:r w:rsidRPr="0048135A">
        <w:rPr>
          <w:rFonts w:ascii="Times New Roman" w:hAnsi="Times New Roman" w:cs="Times New Roman"/>
          <w:sz w:val="28"/>
          <w:szCs w:val="28"/>
          <w:lang w:val="uk-UA"/>
        </w:rPr>
        <w:t>відбілювачі</w:t>
      </w:r>
      <w:proofErr w:type="spellEnd"/>
      <w:r w:rsidRPr="0048135A">
        <w:rPr>
          <w:rFonts w:ascii="Times New Roman" w:hAnsi="Times New Roman" w:cs="Times New Roman"/>
          <w:sz w:val="28"/>
          <w:szCs w:val="28"/>
          <w:lang w:val="uk-UA"/>
        </w:rPr>
        <w:t>, кислоти та пальне, наприклад гас, ні в якому разі не можна зберігати в пляшках для харчових продуктів - діти можуть помилково випити їх. Такі речовини слід тримати в щільно закритих маркованих контейнерах, в недоступному для дітей місці.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135A">
        <w:rPr>
          <w:rFonts w:ascii="Times New Roman" w:hAnsi="Times New Roman" w:cs="Times New Roman"/>
          <w:sz w:val="28"/>
          <w:szCs w:val="28"/>
          <w:lang w:val="uk-UA"/>
        </w:rPr>
        <w:t>Відбілювач</w:t>
      </w:r>
      <w:proofErr w:type="spellEnd"/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, отрути для щурів і комах, гас, кислоти та лужні розчини, інші отруйні речовини можуть викликати важке отруєння, ураження мозку, сліпоту і смерть. </w:t>
      </w:r>
      <w:proofErr w:type="spellStart"/>
      <w:r w:rsidRPr="0048135A">
        <w:rPr>
          <w:rFonts w:ascii="Times New Roman" w:hAnsi="Times New Roman" w:cs="Times New Roman"/>
          <w:sz w:val="28"/>
          <w:szCs w:val="28"/>
          <w:lang w:val="uk-UA"/>
        </w:rPr>
        <w:t>Яд</w:t>
      </w:r>
      <w:proofErr w:type="spellEnd"/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небезпечний не тільки при ковтанні, а й при вдиханні, попаданні на шкіру, в очі і навіть на одяг.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Ліки, призначені для дорослих, можуть виявитися смертельними для дітей. Медикаменти дитині потрібно давати тільки за призначенням лікаря і в жодному разі не давати їй ліки, призначені для дорослих чи дітей іншого віку. Зберігати медикаменти необхідно в місцях недоступних для дітей.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Неправильне застосування і передозування антибіотиків можуть привести у маленьких дітей до глухоти.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b/>
          <w:sz w:val="28"/>
          <w:szCs w:val="28"/>
          <w:lang w:val="uk-UA"/>
        </w:rPr>
        <w:t>Ураження електричним струмом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Діти можуть отримати серйозні пошкодження, встромивши пальці чи якісь предмети в електричні розетки; їх необхідно закривати, щоб запобігти ураження електричним струмом. Електричні дроти повинні бути недоступні дітям - оголені дроти становлять для них особливу небезпеку.</w:t>
      </w:r>
    </w:p>
    <w:p w:rsidR="0048135A" w:rsidRPr="0048135A" w:rsidRDefault="0048135A" w:rsidP="0048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5A">
        <w:rPr>
          <w:rFonts w:ascii="Times New Roman" w:hAnsi="Times New Roman" w:cs="Times New Roman"/>
          <w:sz w:val="28"/>
          <w:szCs w:val="28"/>
          <w:lang w:val="uk-UA"/>
        </w:rPr>
        <w:t xml:space="preserve"> Дуже важливо для дорослих - самим правильно вести себе у всіх ситуаціях, демонструючи дітям безпечний спосіб життя. Не забувайте, що приклад дорослого для дитини заразливий!</w:t>
      </w:r>
    </w:p>
    <w:sectPr w:rsidR="0048135A" w:rsidRPr="0048135A" w:rsidSect="0012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135A"/>
    <w:rsid w:val="00111C07"/>
    <w:rsid w:val="00123E7E"/>
    <w:rsid w:val="00126142"/>
    <w:rsid w:val="00330992"/>
    <w:rsid w:val="00356E28"/>
    <w:rsid w:val="00360988"/>
    <w:rsid w:val="003D2F24"/>
    <w:rsid w:val="0048135A"/>
    <w:rsid w:val="006B6511"/>
    <w:rsid w:val="00987A57"/>
    <w:rsid w:val="00B86D75"/>
    <w:rsid w:val="00CD0F81"/>
    <w:rsid w:val="00D80B0C"/>
    <w:rsid w:val="00F97CE9"/>
    <w:rsid w:val="00FA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2014-03-21T10:32:00Z</dcterms:created>
  <dcterms:modified xsi:type="dcterms:W3CDTF">2014-03-21T10:44:00Z</dcterms:modified>
</cp:coreProperties>
</file>